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1E" w:rsidRPr="00D56EB6" w:rsidRDefault="002B3D1E" w:rsidP="002B3D1E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 xml:space="preserve">Муниципальное учреждение дополнительного образования </w:t>
      </w:r>
    </w:p>
    <w:p w:rsidR="002B3D1E" w:rsidRPr="00D56EB6" w:rsidRDefault="002B3D1E" w:rsidP="002B3D1E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детско-юношеская спортивная школа</w:t>
      </w:r>
    </w:p>
    <w:p w:rsidR="002B3D1E" w:rsidRPr="00D56EB6" w:rsidRDefault="002B3D1E" w:rsidP="002B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2024"/>
      </w:tblGrid>
      <w:tr w:rsidR="002B3D1E" w:rsidRPr="00D56EB6" w:rsidTr="009F45B5">
        <w:trPr>
          <w:trHeight w:val="3"/>
          <w:jc w:val="right"/>
        </w:trPr>
        <w:tc>
          <w:tcPr>
            <w:tcW w:w="11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D1E" w:rsidRPr="00D56EB6" w:rsidRDefault="002B3D1E" w:rsidP="009F45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</w:tc>
      </w:tr>
      <w:tr w:rsidR="002B3D1E" w:rsidRPr="00D56EB6" w:rsidTr="009F45B5">
        <w:trPr>
          <w:trHeight w:val="3"/>
          <w:jc w:val="right"/>
        </w:trPr>
        <w:tc>
          <w:tcPr>
            <w:tcW w:w="11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D1E" w:rsidRPr="00D56EB6" w:rsidRDefault="002B3D1E" w:rsidP="009F45B5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Директор МУ ДО ДЮСШ</w:t>
            </w:r>
          </w:p>
        </w:tc>
      </w:tr>
      <w:tr w:rsidR="002B3D1E" w:rsidRPr="00D56EB6" w:rsidTr="009F45B5">
        <w:trPr>
          <w:trHeight w:val="3"/>
          <w:jc w:val="right"/>
        </w:trPr>
        <w:tc>
          <w:tcPr>
            <w:tcW w:w="5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D1E" w:rsidRPr="00D56EB6" w:rsidRDefault="002B3D1E" w:rsidP="009F45B5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55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D1E" w:rsidRPr="00D56EB6" w:rsidRDefault="002B3D1E" w:rsidP="009F45B5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И. Н. Жуков</w:t>
            </w:r>
          </w:p>
        </w:tc>
      </w:tr>
      <w:tr w:rsidR="002B3D1E" w:rsidRPr="00D56EB6" w:rsidTr="009F45B5">
        <w:trPr>
          <w:trHeight w:val="3"/>
          <w:jc w:val="right"/>
        </w:trPr>
        <w:tc>
          <w:tcPr>
            <w:tcW w:w="11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D1E" w:rsidRPr="00D56EB6" w:rsidRDefault="002B3D1E" w:rsidP="009F45B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от 28.12.2023 г. №48-ад</w:t>
            </w:r>
          </w:p>
        </w:tc>
      </w:tr>
    </w:tbl>
    <w:p w:rsidR="00445933" w:rsidRPr="00A256E0" w:rsidRDefault="00445933" w:rsidP="004459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445933" w:rsidRPr="00A256E0" w:rsidRDefault="00445933" w:rsidP="002B3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обработке</w:t>
      </w:r>
      <w:r w:rsidR="002B3D1E" w:rsidRPr="00A2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персональных данных работников</w:t>
      </w:r>
    </w:p>
    <w:p w:rsidR="002B3D1E" w:rsidRPr="00A256E0" w:rsidRDefault="002B3D1E" w:rsidP="0044593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445933" w:rsidRPr="00A256E0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256E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1. Общие положения</w:t>
      </w:r>
    </w:p>
    <w:p w:rsidR="00445933" w:rsidRPr="00A256E0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256E0">
        <w:rPr>
          <w:rFonts w:ascii="Arial" w:eastAsia="Times New Roman" w:hAnsi="Arial" w:cs="Arial"/>
          <w:sz w:val="21"/>
          <w:szCs w:val="21"/>
          <w:lang w:eastAsia="ru-RU"/>
        </w:rPr>
        <w:t>1.1. Настоящее положение об обработке</w:t>
      </w:r>
      <w:r w:rsidR="002B3D1E" w:rsidRPr="00A256E0">
        <w:rPr>
          <w:rFonts w:ascii="Arial" w:eastAsia="Times New Roman" w:hAnsi="Arial" w:cs="Arial"/>
          <w:sz w:val="21"/>
          <w:szCs w:val="21"/>
          <w:lang w:eastAsia="ru-RU"/>
        </w:rPr>
        <w:t xml:space="preserve"> персональных данных работников МУ ДО ДЮСШ</w:t>
      </w:r>
      <w:r w:rsidR="002B3D1E" w:rsidRPr="00A256E0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 xml:space="preserve"> </w:t>
      </w:r>
      <w:r w:rsidRPr="00A256E0">
        <w:rPr>
          <w:rFonts w:ascii="Arial" w:eastAsia="Times New Roman" w:hAnsi="Arial" w:cs="Arial"/>
          <w:sz w:val="21"/>
          <w:szCs w:val="21"/>
          <w:lang w:eastAsia="ru-RU"/>
        </w:rPr>
        <w:t>(далее – Положение) разработано в соответствии с </w:t>
      </w:r>
      <w:hyperlink r:id="rId5" w:anchor="/document/99/902389617/" w:history="1">
        <w:r w:rsidRPr="00A256E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29.12.2012 № 273-ФЗ</w:t>
        </w:r>
      </w:hyperlink>
      <w:r w:rsidRPr="00A256E0">
        <w:rPr>
          <w:rFonts w:ascii="Arial" w:eastAsia="Times New Roman" w:hAnsi="Arial" w:cs="Arial"/>
          <w:sz w:val="21"/>
          <w:szCs w:val="21"/>
          <w:lang w:eastAsia="ru-RU"/>
        </w:rPr>
        <w:t> «Об образовании в Российской Федерации», </w:t>
      </w:r>
      <w:hyperlink r:id="rId6" w:anchor="/document/99/901990046/" w:history="1">
        <w:r w:rsidRPr="00A256E0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27.07.2006 № 152-ФЗ</w:t>
        </w:r>
      </w:hyperlink>
      <w:r w:rsidRPr="00A256E0">
        <w:rPr>
          <w:rFonts w:ascii="Arial" w:eastAsia="Times New Roman" w:hAnsi="Arial" w:cs="Arial"/>
          <w:sz w:val="21"/>
          <w:szCs w:val="21"/>
          <w:lang w:eastAsia="ru-RU"/>
        </w:rPr>
        <w:t> 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 </w:t>
      </w:r>
      <w:r w:rsidR="002B3D1E" w:rsidRPr="00A256E0">
        <w:rPr>
          <w:rFonts w:ascii="Arial" w:eastAsia="Times New Roman" w:hAnsi="Arial" w:cs="Arial"/>
          <w:sz w:val="21"/>
          <w:szCs w:val="21"/>
          <w:lang w:eastAsia="ru-RU"/>
        </w:rPr>
        <w:t>МУ ДО ДЮСШ</w:t>
      </w:r>
      <w:r w:rsidRPr="00A256E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45933" w:rsidRPr="00A256E0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256E0">
        <w:rPr>
          <w:rFonts w:ascii="Arial" w:eastAsia="Times New Roman" w:hAnsi="Arial" w:cs="Arial"/>
          <w:sz w:val="21"/>
          <w:szCs w:val="21"/>
          <w:lang w:eastAsia="ru-RU"/>
        </w:rPr>
        <w:t>1.2. Положение определяет порядок работы с персональными данными в </w:t>
      </w:r>
      <w:r w:rsidR="002B3D1E" w:rsidRPr="00A256E0">
        <w:rPr>
          <w:rFonts w:ascii="Arial" w:eastAsia="Times New Roman" w:hAnsi="Arial" w:cs="Arial"/>
          <w:sz w:val="21"/>
          <w:szCs w:val="21"/>
          <w:lang w:eastAsia="ru-RU"/>
        </w:rPr>
        <w:t>МУ ДО ДЮСШ</w:t>
      </w:r>
      <w:r w:rsidRPr="00A256E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A256E0">
        <w:rPr>
          <w:rFonts w:ascii="Arial" w:eastAsia="Times New Roman" w:hAnsi="Arial" w:cs="Arial"/>
          <w:sz w:val="21"/>
          <w:szCs w:val="21"/>
          <w:lang w:eastAsia="ru-RU"/>
        </w:rPr>
        <w:t>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445933" w:rsidRPr="00A256E0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256E0">
        <w:rPr>
          <w:rFonts w:ascii="Arial" w:eastAsia="Times New Roman" w:hAnsi="Arial" w:cs="Arial"/>
          <w:sz w:val="21"/>
          <w:szCs w:val="21"/>
          <w:lang w:eastAsia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445933" w:rsidRPr="00A34D18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3620"/>
        <w:gridCol w:w="1361"/>
        <w:gridCol w:w="664"/>
        <w:gridCol w:w="2243"/>
      </w:tblGrid>
      <w:tr w:rsidR="00A34D18" w:rsidRPr="00A34D18" w:rsidTr="0044593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15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61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</w:t>
            </w:r>
          </w:p>
          <w:p w:rsidR="00445933" w:rsidRPr="00A34D18" w:rsidRDefault="00445933" w:rsidP="0044593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15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(фотография);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по месту жительства;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проживания;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номер индивидуального лицевого счета (СНИЛС);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семейное положение, наличие детей, родственные связи;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регистрации брака;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сведения о воинском учете;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инвалидности;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судимости, привлечении к уголовной ответственности;</w:t>
            </w:r>
          </w:p>
          <w:p w:rsidR="00445933" w:rsidRPr="00A34D18" w:rsidRDefault="00445933" w:rsidP="00445933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61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Сведения о состоянии здоровья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Кандидаты на работу (соискатели)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A34D18" w:rsidRPr="00A34D18" w:rsidTr="0044593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A34D18" w:rsidRPr="00A34D18" w:rsidTr="00A34D18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9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42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</w:t>
            </w:r>
          </w:p>
          <w:p w:rsidR="00445933" w:rsidRPr="00A34D18" w:rsidRDefault="00445933" w:rsidP="0044593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</w:t>
            </w:r>
          </w:p>
          <w:p w:rsidR="00445933" w:rsidRPr="00A34D18" w:rsidRDefault="00445933" w:rsidP="0044593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4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Биометрические</w:t>
            </w:r>
          </w:p>
          <w:p w:rsidR="00445933" w:rsidRPr="00A34D18" w:rsidRDefault="00445933" w:rsidP="00A34D1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</w:t>
            </w:r>
          </w:p>
          <w:p w:rsidR="00445933" w:rsidRPr="00A34D18" w:rsidRDefault="00445933" w:rsidP="00A34D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</w:t>
            </w:r>
          </w:p>
        </w:tc>
      </w:tr>
      <w:tr w:rsidR="00A34D18" w:rsidRPr="00A34D18" w:rsidTr="00A34D18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9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(фотография);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по месту жительства;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проживания;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номер индивидуального лицевого счета (СНИЛС);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семейное положение, наличие детей, родственные связи;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регистрации брака;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воинском учете;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инвалидности;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сведения об удержании алиментов;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доходе с предыдущего места работы;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судимости, привлечении к уголовной ответственности;</w:t>
            </w:r>
          </w:p>
          <w:p w:rsidR="00445933" w:rsidRPr="00A34D18" w:rsidRDefault="00445933" w:rsidP="00445933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42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Сведения о состоянии здоровья</w:t>
            </w:r>
          </w:p>
        </w:tc>
        <w:tc>
          <w:tcPr>
            <w:tcW w:w="4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A34D18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обрабатываются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Работники, их родственники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445933" w:rsidRPr="00A34D18" w:rsidRDefault="00445933" w:rsidP="0044593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445933" w:rsidRPr="00A34D18" w:rsidRDefault="00445933" w:rsidP="00445933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 действия трудового договора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A34D18" w:rsidRPr="00A34D18" w:rsidTr="00445933">
        <w:tc>
          <w:tcPr>
            <w:tcW w:w="2160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и (или) фактического проживания;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номер индивидуального лицевого счета (СНИЛС);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расчетного счета;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банковской карты;</w:t>
            </w:r>
          </w:p>
          <w:p w:rsidR="00445933" w:rsidRPr="00A34D18" w:rsidRDefault="00445933" w:rsidP="00445933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Контрагенты, партнеры, стороны договора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445933" w:rsidRPr="00A34D18" w:rsidRDefault="00445933" w:rsidP="0044593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445933" w:rsidRPr="00A34D18" w:rsidRDefault="00445933" w:rsidP="0044593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 хранения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A34D18" w:rsidRPr="00A34D18" w:rsidTr="00445933"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77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5933" w:rsidRPr="00A34D18" w:rsidRDefault="00445933" w:rsidP="0044593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9876FC" w:rsidRDefault="009876FC" w:rsidP="0044593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45933" w:rsidRPr="00A34D18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3. Сбор, обработка и хранение персональных данных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 «1С: Зарплата и кадры», «</w:t>
      </w:r>
      <w:r w:rsidR="00A34D18" w:rsidRPr="00A34D18">
        <w:rPr>
          <w:rFonts w:ascii="Arial" w:eastAsia="Times New Roman" w:hAnsi="Arial" w:cs="Arial"/>
          <w:sz w:val="21"/>
          <w:szCs w:val="21"/>
          <w:lang w:eastAsia="ru-RU"/>
        </w:rPr>
        <w:t>АСИОУ»</w:t>
      </w:r>
      <w:r w:rsidRPr="00A34D1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45933" w:rsidRPr="00A34D18" w:rsidRDefault="00445933" w:rsidP="0044593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3.12. Документы соискателя, который не был трудоустроен, уничтожаются в течение </w:t>
      </w:r>
      <w:r w:rsidRPr="00A34D18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>30 дней</w:t>
      </w:r>
      <w:r w:rsidRPr="00A34D18">
        <w:rPr>
          <w:rFonts w:ascii="Arial" w:eastAsia="Times New Roman" w:hAnsi="Arial" w:cs="Arial"/>
          <w:sz w:val="21"/>
          <w:szCs w:val="21"/>
          <w:lang w:eastAsia="ru-RU"/>
        </w:rPr>
        <w:t> с момента принятия решения об отказе в трудоустройстве.</w:t>
      </w:r>
    </w:p>
    <w:p w:rsidR="00445933" w:rsidRPr="00A34D18" w:rsidRDefault="00445933" w:rsidP="0044593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 </w:t>
      </w:r>
      <w:hyperlink r:id="rId7" w:anchor="/document/99/901807664/" w:history="1">
        <w:r w:rsidRPr="00A34D18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Трудового кодекса</w:t>
        </w:r>
      </w:hyperlink>
      <w:r w:rsidRPr="00A34D18">
        <w:rPr>
          <w:rFonts w:ascii="Arial" w:eastAsia="Times New Roman" w:hAnsi="Arial" w:cs="Arial"/>
          <w:sz w:val="21"/>
          <w:szCs w:val="21"/>
          <w:lang w:eastAsia="ru-RU"/>
        </w:rPr>
        <w:t> или иного федерального закона.</w:t>
      </w:r>
    </w:p>
    <w:p w:rsidR="00445933" w:rsidRPr="00A34D18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445933" w:rsidRPr="00E0311B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4D18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</w:t>
      </w:r>
      <w:r w:rsidRPr="00E0311B">
        <w:rPr>
          <w:rFonts w:ascii="Arial" w:eastAsia="Times New Roman" w:hAnsi="Arial" w:cs="Arial"/>
          <w:sz w:val="21"/>
          <w:szCs w:val="21"/>
          <w:lang w:eastAsia="ru-RU"/>
        </w:rPr>
        <w:t>произведенных в них исключениях, исправлениях или дополнениях.</w:t>
      </w:r>
    </w:p>
    <w:p w:rsidR="00445933" w:rsidRPr="00E0311B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31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4. Доступ к персональным данным</w:t>
      </w:r>
    </w:p>
    <w:p w:rsidR="00445933" w:rsidRPr="00E0311B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311B">
        <w:rPr>
          <w:rFonts w:ascii="Arial" w:eastAsia="Times New Roman" w:hAnsi="Arial" w:cs="Arial"/>
          <w:sz w:val="21"/>
          <w:szCs w:val="21"/>
          <w:lang w:eastAsia="ru-RU"/>
        </w:rPr>
        <w:t>4.1. Доступ к персональным данным соискателя, работников и их родственников имеет директор в полном объеме.</w:t>
      </w:r>
    </w:p>
    <w:p w:rsidR="00445933" w:rsidRPr="00E0311B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311B">
        <w:rPr>
          <w:rFonts w:ascii="Arial" w:eastAsia="Times New Roman" w:hAnsi="Arial" w:cs="Arial"/>
          <w:sz w:val="21"/>
          <w:szCs w:val="21"/>
          <w:lang w:eastAsia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445933" w:rsidRPr="003D5437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D543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5. Передача персональных данных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445933" w:rsidRPr="00FC711C" w:rsidRDefault="00445933" w:rsidP="00445933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445933" w:rsidRPr="00FC711C" w:rsidRDefault="00445933" w:rsidP="00445933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для статистических или исследовательских целей (при обезличивании);</w:t>
      </w:r>
    </w:p>
    <w:p w:rsidR="00445933" w:rsidRPr="00FC711C" w:rsidRDefault="00445933" w:rsidP="00445933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в случаях, напрямую предусмотренных федеральными законами.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FC711C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5.1.3. Передавать персональные данные представителям работников и соискателей в порядке, установленном </w:t>
      </w:r>
      <w:hyperlink r:id="rId8" w:anchor="/document/99/901807664/" w:history="1">
        <w:r w:rsidRPr="00FC711C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Трудовым кодексом</w:t>
        </w:r>
      </w:hyperlink>
      <w:r w:rsidRPr="00FC711C">
        <w:rPr>
          <w:rFonts w:ascii="Arial" w:eastAsia="Times New Roman" w:hAnsi="Arial" w:cs="Arial"/>
          <w:sz w:val="21"/>
          <w:szCs w:val="21"/>
          <w:lang w:eastAsia="ru-RU"/>
        </w:rPr>
        <w:t>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445933" w:rsidRPr="00FC711C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6. Меры обеспечения безопасности персональных данных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 К основным мерам обеспечения безопасности персональных данных в Школе относятся: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6.1.5. Учет материальных носителей персональных данных.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6.1.8. Внутренний контроль соответствия обработки персональных данных требованиям законодательства.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 xml:space="preserve">6.1.10. Организация уведомления </w:t>
      </w:r>
      <w:proofErr w:type="spellStart"/>
      <w:r w:rsidRPr="00FC711C">
        <w:rPr>
          <w:rFonts w:ascii="Arial" w:eastAsia="Times New Roman" w:hAnsi="Arial" w:cs="Arial"/>
          <w:sz w:val="21"/>
          <w:szCs w:val="21"/>
          <w:lang w:eastAsia="ru-RU"/>
        </w:rPr>
        <w:t>Роскомнадзора</w:t>
      </w:r>
      <w:proofErr w:type="spellEnd"/>
      <w:r w:rsidRPr="00FC711C">
        <w:rPr>
          <w:rFonts w:ascii="Arial" w:eastAsia="Times New Roman" w:hAnsi="Arial" w:cs="Arial"/>
          <w:sz w:val="21"/>
          <w:szCs w:val="21"/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445933" w:rsidRPr="00FC711C" w:rsidRDefault="00445933" w:rsidP="0044593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7. Ответственность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445933" w:rsidRPr="00FC711C" w:rsidRDefault="00445933" w:rsidP="0044593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C711C">
        <w:rPr>
          <w:rFonts w:ascii="Arial" w:eastAsia="Times New Roman" w:hAnsi="Arial" w:cs="Arial"/>
          <w:sz w:val="21"/>
          <w:szCs w:val="21"/>
          <w:lang w:eastAsia="ru-RU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6E4D40" w:rsidRPr="00FC711C" w:rsidRDefault="0017562E"/>
    <w:sectPr w:rsidR="006E4D40" w:rsidRPr="00FC711C" w:rsidSect="009876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409F"/>
    <w:multiLevelType w:val="multilevel"/>
    <w:tmpl w:val="B62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6211F"/>
    <w:multiLevelType w:val="multilevel"/>
    <w:tmpl w:val="D0EC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86DFE"/>
    <w:multiLevelType w:val="multilevel"/>
    <w:tmpl w:val="160E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E68CC"/>
    <w:multiLevelType w:val="multilevel"/>
    <w:tmpl w:val="6A64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37988"/>
    <w:multiLevelType w:val="multilevel"/>
    <w:tmpl w:val="55C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5350F"/>
    <w:multiLevelType w:val="multilevel"/>
    <w:tmpl w:val="5C10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3"/>
    <w:rsid w:val="0017562E"/>
    <w:rsid w:val="002B3D1E"/>
    <w:rsid w:val="003D5437"/>
    <w:rsid w:val="00445933"/>
    <w:rsid w:val="009876FC"/>
    <w:rsid w:val="0099198B"/>
    <w:rsid w:val="00A256E0"/>
    <w:rsid w:val="00A34D18"/>
    <w:rsid w:val="00E0311B"/>
    <w:rsid w:val="00F46A86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7D7"/>
  <w15:chartTrackingRefBased/>
  <w15:docId w15:val="{7D8ADC95-D986-44E6-945E-C02BB0C1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2024-04-05T12:10:00Z</cp:lastPrinted>
  <dcterms:created xsi:type="dcterms:W3CDTF">2024-04-04T13:16:00Z</dcterms:created>
  <dcterms:modified xsi:type="dcterms:W3CDTF">2024-04-05T13:14:00Z</dcterms:modified>
</cp:coreProperties>
</file>